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48F4" w14:textId="41B5F748" w:rsidR="001358C7" w:rsidRPr="00EF22C9" w:rsidRDefault="00672330" w:rsidP="001358C7">
      <w:pPr>
        <w:rPr>
          <w:rFonts w:asciiTheme="minorHAnsi" w:hAnsiTheme="minorHAnsi" w:cstheme="minorHAnsi"/>
          <w:b/>
          <w:bCs/>
        </w:rPr>
      </w:pPr>
      <w:r w:rsidRPr="00EF22C9">
        <w:rPr>
          <w:rFonts w:asciiTheme="minorHAnsi" w:hAnsiTheme="minorHAnsi" w:cstheme="minorHAnsi"/>
          <w:b/>
          <w:bCs/>
        </w:rPr>
        <w:t>C229 Single Camera Production</w:t>
      </w:r>
      <w:r w:rsidR="0058202D" w:rsidRPr="00EF22C9">
        <w:rPr>
          <w:rFonts w:asciiTheme="minorHAnsi" w:hAnsiTheme="minorHAnsi" w:cstheme="minorHAnsi"/>
          <w:b/>
          <w:bCs/>
        </w:rPr>
        <w:t xml:space="preserve"> – Week 8</w:t>
      </w:r>
    </w:p>
    <w:p w14:paraId="5A3F76E6" w14:textId="77777777" w:rsidR="001358C7" w:rsidRPr="00EF22C9" w:rsidRDefault="001358C7" w:rsidP="001358C7">
      <w:pPr>
        <w:rPr>
          <w:rFonts w:asciiTheme="minorHAnsi" w:hAnsiTheme="minorHAnsi" w:cstheme="minorHAnsi"/>
        </w:rPr>
      </w:pPr>
    </w:p>
    <w:p w14:paraId="41585B7B" w14:textId="21A2CE58" w:rsidR="001358C7" w:rsidRPr="00EF22C9" w:rsidRDefault="00DF012C" w:rsidP="00DF012C">
      <w:pPr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</w:rPr>
        <w:t xml:space="preserve">Week </w:t>
      </w:r>
      <w:r w:rsidR="0058202D" w:rsidRPr="00EF22C9">
        <w:rPr>
          <w:rFonts w:asciiTheme="minorHAnsi" w:hAnsiTheme="minorHAnsi" w:cstheme="minorHAnsi"/>
        </w:rPr>
        <w:t>8</w:t>
      </w:r>
      <w:r w:rsidRPr="00EF22C9">
        <w:rPr>
          <w:rFonts w:asciiTheme="minorHAnsi" w:hAnsiTheme="minorHAnsi" w:cstheme="minorHAnsi"/>
        </w:rPr>
        <w:t xml:space="preserve"> </w:t>
      </w:r>
      <w:r w:rsidR="001358C7" w:rsidRPr="00EF22C9">
        <w:rPr>
          <w:rFonts w:asciiTheme="minorHAnsi" w:hAnsiTheme="minorHAnsi" w:cstheme="minorHAnsi"/>
        </w:rPr>
        <w:t>Agenda:</w:t>
      </w:r>
    </w:p>
    <w:p w14:paraId="06DF56D3" w14:textId="350CDCAA" w:rsidR="001358C7" w:rsidRPr="00EF22C9" w:rsidRDefault="001358C7" w:rsidP="00DF012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</w:rPr>
        <w:t>Readings</w:t>
      </w:r>
      <w:r w:rsidR="00033DCA" w:rsidRPr="00EF22C9">
        <w:rPr>
          <w:rFonts w:asciiTheme="minorHAnsi" w:hAnsiTheme="minorHAnsi" w:cstheme="minorHAnsi"/>
        </w:rPr>
        <w:t>/watchlist</w:t>
      </w:r>
    </w:p>
    <w:p w14:paraId="6C4B75DB" w14:textId="28024F72" w:rsidR="00DF012C" w:rsidRPr="00EF22C9" w:rsidRDefault="00BE6C0B" w:rsidP="00DF012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</w:rPr>
        <w:t xml:space="preserve">Canon R5C </w:t>
      </w:r>
      <w:r w:rsidR="00BC63FC" w:rsidRPr="00EF22C9">
        <w:rPr>
          <w:rFonts w:asciiTheme="minorHAnsi" w:hAnsiTheme="minorHAnsi" w:cstheme="minorHAnsi"/>
        </w:rPr>
        <w:t>overview</w:t>
      </w:r>
    </w:p>
    <w:p w14:paraId="79F9AF82" w14:textId="77777777" w:rsidR="00133AC0" w:rsidRDefault="00133AC0" w:rsidP="007D7A0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</w:rPr>
        <w:t xml:space="preserve">Continuity </w:t>
      </w:r>
    </w:p>
    <w:p w14:paraId="2C863DD1" w14:textId="77777777" w:rsidR="00133AC0" w:rsidRDefault="00BC63FC" w:rsidP="007D7A0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</w:rPr>
        <w:t>Coverage</w:t>
      </w:r>
    </w:p>
    <w:p w14:paraId="17A3AC31" w14:textId="3FF45146" w:rsidR="001358C7" w:rsidRPr="00EF22C9" w:rsidRDefault="00133AC0" w:rsidP="007D7A0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Visual Narrative</w:t>
      </w:r>
      <w:r w:rsidR="00BC63FC" w:rsidRPr="00EF22C9">
        <w:rPr>
          <w:rFonts w:asciiTheme="minorHAnsi" w:hAnsiTheme="minorHAnsi" w:cstheme="minorHAnsi"/>
        </w:rPr>
        <w:t xml:space="preserve"> </w:t>
      </w:r>
    </w:p>
    <w:p w14:paraId="43146407" w14:textId="77777777" w:rsidR="0077425B" w:rsidRPr="00EF22C9" w:rsidRDefault="0077425B" w:rsidP="00DF012C">
      <w:pPr>
        <w:rPr>
          <w:rFonts w:asciiTheme="minorHAnsi" w:hAnsiTheme="minorHAnsi" w:cstheme="minorHAnsi"/>
        </w:rPr>
      </w:pPr>
    </w:p>
    <w:p w14:paraId="65204269" w14:textId="5374CB17" w:rsidR="0077425B" w:rsidRPr="00EF22C9" w:rsidRDefault="0077425B" w:rsidP="00DF012C">
      <w:pPr>
        <w:rPr>
          <w:rFonts w:asciiTheme="minorHAnsi" w:hAnsiTheme="minorHAnsi" w:cstheme="minorHAnsi"/>
          <w:b/>
          <w:bCs/>
        </w:rPr>
      </w:pPr>
      <w:r w:rsidRPr="00EF22C9">
        <w:rPr>
          <w:rFonts w:asciiTheme="minorHAnsi" w:hAnsiTheme="minorHAnsi" w:cstheme="minorHAnsi"/>
          <w:b/>
          <w:bCs/>
        </w:rPr>
        <w:t>Readings</w:t>
      </w:r>
      <w:r w:rsidR="000B0A4F" w:rsidRPr="00EF22C9">
        <w:rPr>
          <w:rFonts w:asciiTheme="minorHAnsi" w:hAnsiTheme="minorHAnsi" w:cstheme="minorHAnsi"/>
          <w:b/>
          <w:bCs/>
        </w:rPr>
        <w:t>/Watchlist</w:t>
      </w:r>
      <w:r w:rsidRPr="00EF22C9">
        <w:rPr>
          <w:rFonts w:asciiTheme="minorHAnsi" w:hAnsiTheme="minorHAnsi" w:cstheme="minorHAnsi"/>
          <w:b/>
          <w:bCs/>
        </w:rPr>
        <w:t>:</w:t>
      </w:r>
    </w:p>
    <w:p w14:paraId="7C8F937E" w14:textId="77777777" w:rsidR="00F6748F" w:rsidRPr="00EF22C9" w:rsidRDefault="00F6748F" w:rsidP="00F6748F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hyperlink r:id="rId5" w:history="1">
        <w:r w:rsidRPr="00EF22C9">
          <w:rPr>
            <w:rStyle w:val="Hyperlink"/>
            <w:rFonts w:asciiTheme="minorHAnsi" w:hAnsiTheme="minorHAnsi" w:cstheme="minorHAnsi"/>
          </w:rPr>
          <w:t>Canon R5C manuals</w:t>
        </w:r>
      </w:hyperlink>
    </w:p>
    <w:p w14:paraId="2B1A4023" w14:textId="77777777" w:rsidR="00F6748F" w:rsidRPr="00EF22C9" w:rsidRDefault="00F6748F" w:rsidP="00F6748F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hyperlink r:id="rId6" w:history="1">
        <w:r w:rsidRPr="00EF22C9">
          <w:rPr>
            <w:rStyle w:val="Hyperlink"/>
            <w:rFonts w:asciiTheme="minorHAnsi" w:hAnsiTheme="minorHAnsi" w:cstheme="minorHAnsi"/>
          </w:rPr>
          <w:t>Canon R5C Camera Controls and Menus – Part I</w:t>
        </w:r>
      </w:hyperlink>
    </w:p>
    <w:p w14:paraId="291B3FD4" w14:textId="77777777" w:rsidR="00F6748F" w:rsidRPr="00EF22C9" w:rsidRDefault="00F6748F" w:rsidP="00F6748F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hyperlink r:id="rId7" w:history="1">
        <w:r w:rsidRPr="00EF22C9">
          <w:rPr>
            <w:rStyle w:val="Hyperlink"/>
            <w:rFonts w:asciiTheme="minorHAnsi" w:hAnsiTheme="minorHAnsi" w:cstheme="minorHAnsi"/>
          </w:rPr>
          <w:t>Canon R5C Camera Controls and Menus – Part II</w:t>
        </w:r>
      </w:hyperlink>
    </w:p>
    <w:p w14:paraId="3DDC88B6" w14:textId="7BB09EAA" w:rsidR="0058202D" w:rsidRPr="00EF22C9" w:rsidRDefault="0058202D" w:rsidP="00AC08F8">
      <w:pPr>
        <w:pStyle w:val="ListParagraph"/>
        <w:numPr>
          <w:ilvl w:val="0"/>
          <w:numId w:val="6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hyperlink r:id="rId8" w:history="1">
        <w:r w:rsidRPr="00EF22C9">
          <w:rPr>
            <w:rStyle w:val="Hyperlink"/>
            <w:rFonts w:asciiTheme="minorHAnsi" w:hAnsiTheme="minorHAnsi" w:cstheme="minorHAnsi"/>
          </w:rPr>
          <w:t>Continuity Editing in Film (Studio Binder)</w:t>
        </w:r>
      </w:hyperlink>
    </w:p>
    <w:p w14:paraId="1EFABD56" w14:textId="56DABB10" w:rsidR="00AA3616" w:rsidRPr="00EF22C9" w:rsidRDefault="00AA3616" w:rsidP="00AA3616">
      <w:pPr>
        <w:pStyle w:val="ListParagraph"/>
        <w:numPr>
          <w:ilvl w:val="1"/>
          <w:numId w:val="6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hyperlink r:id="rId9" w:history="1">
        <w:r w:rsidRPr="00EF22C9">
          <w:rPr>
            <w:rStyle w:val="Hyperlink"/>
            <w:rFonts w:asciiTheme="minorHAnsi" w:hAnsiTheme="minorHAnsi" w:cstheme="minorHAnsi"/>
          </w:rPr>
          <w:t>The 180-degree Rule</w:t>
        </w:r>
      </w:hyperlink>
    </w:p>
    <w:p w14:paraId="56C55A6A" w14:textId="01CA958A" w:rsidR="00AA3616" w:rsidRPr="00EF22C9" w:rsidRDefault="00AA3616" w:rsidP="00AA3616">
      <w:pPr>
        <w:pStyle w:val="ListParagraph"/>
        <w:numPr>
          <w:ilvl w:val="1"/>
          <w:numId w:val="6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hyperlink r:id="rId10" w:history="1">
        <w:r w:rsidRPr="00EF22C9">
          <w:rPr>
            <w:rStyle w:val="Hyperlink"/>
            <w:rFonts w:asciiTheme="minorHAnsi" w:hAnsiTheme="minorHAnsi" w:cstheme="minorHAnsi"/>
          </w:rPr>
          <w:t>What’s the 30-degree rule?</w:t>
        </w:r>
      </w:hyperlink>
    </w:p>
    <w:p w14:paraId="66FAC126" w14:textId="33507735" w:rsidR="00AA3616" w:rsidRPr="00EF22C9" w:rsidRDefault="00AA3616" w:rsidP="00AA3616">
      <w:pPr>
        <w:pStyle w:val="ListParagraph"/>
        <w:numPr>
          <w:ilvl w:val="1"/>
          <w:numId w:val="6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hyperlink r:id="rId11" w:history="1">
        <w:r w:rsidRPr="00EF22C9">
          <w:rPr>
            <w:rStyle w:val="Hyperlink"/>
            <w:rFonts w:asciiTheme="minorHAnsi" w:hAnsiTheme="minorHAnsi" w:cstheme="minorHAnsi"/>
          </w:rPr>
          <w:t>Match Cuts</w:t>
        </w:r>
      </w:hyperlink>
    </w:p>
    <w:p w14:paraId="30F9F396" w14:textId="1FB0157C" w:rsidR="00AA3616" w:rsidRPr="00EF22C9" w:rsidRDefault="00AA3616" w:rsidP="00AA3616">
      <w:pPr>
        <w:pStyle w:val="ListParagraph"/>
        <w:numPr>
          <w:ilvl w:val="1"/>
          <w:numId w:val="6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hyperlink r:id="rId12" w:history="1">
        <w:r w:rsidRPr="00EF22C9">
          <w:rPr>
            <w:rStyle w:val="Hyperlink"/>
            <w:rFonts w:asciiTheme="minorHAnsi" w:hAnsiTheme="minorHAnsi" w:cstheme="minorHAnsi"/>
          </w:rPr>
          <w:t>Eye Trace</w:t>
        </w:r>
      </w:hyperlink>
    </w:p>
    <w:p w14:paraId="67E12615" w14:textId="77777777" w:rsidR="00133AC0" w:rsidRPr="00014F62" w:rsidRDefault="00133AC0" w:rsidP="00133AC0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hyperlink r:id="rId13" w:history="1">
        <w:r w:rsidRPr="00014F62">
          <w:rPr>
            <w:rStyle w:val="Hyperlink"/>
            <w:rFonts w:asciiTheme="minorHAnsi" w:hAnsiTheme="minorHAnsi" w:cstheme="minorHAnsi"/>
          </w:rPr>
          <w:t>What is Film Coverage: Step by S</w:t>
        </w:r>
        <w:r w:rsidRPr="00014F62">
          <w:rPr>
            <w:rStyle w:val="Hyperlink"/>
            <w:rFonts w:asciiTheme="minorHAnsi" w:hAnsiTheme="minorHAnsi" w:cstheme="minorHAnsi"/>
          </w:rPr>
          <w:t>t</w:t>
        </w:r>
        <w:r w:rsidRPr="00014F62">
          <w:rPr>
            <w:rStyle w:val="Hyperlink"/>
            <w:rFonts w:asciiTheme="minorHAnsi" w:hAnsiTheme="minorHAnsi" w:cstheme="minorHAnsi"/>
          </w:rPr>
          <w:t>ep Guide</w:t>
        </w:r>
      </w:hyperlink>
    </w:p>
    <w:p w14:paraId="41350698" w14:textId="2B8D3964" w:rsidR="005B7D01" w:rsidRPr="00133AC0" w:rsidRDefault="00133AC0" w:rsidP="00133AC0">
      <w:pPr>
        <w:pStyle w:val="ListParagraph"/>
        <w:numPr>
          <w:ilvl w:val="0"/>
          <w:numId w:val="6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hyperlink r:id="rId14" w:history="1">
        <w:r w:rsidRPr="00014F62">
          <w:rPr>
            <w:rStyle w:val="Hyperlink"/>
            <w:rFonts w:asciiTheme="minorHAnsi" w:hAnsiTheme="minorHAnsi" w:cstheme="minorHAnsi"/>
          </w:rPr>
          <w:t>How to Shoot a Scene Using Basic Coverage</w:t>
        </w:r>
      </w:hyperlink>
      <w:r w:rsidRPr="00014F62">
        <w:rPr>
          <w:rFonts w:asciiTheme="minorHAnsi" w:hAnsiTheme="minorHAnsi" w:cstheme="minorHAnsi"/>
        </w:rPr>
        <w:t xml:space="preserve"> (Excellent examples of coverage and blocking)</w:t>
      </w:r>
    </w:p>
    <w:p w14:paraId="5EA7981B" w14:textId="5D7112B3" w:rsidR="008409A8" w:rsidRPr="00EF22C9" w:rsidRDefault="008409A8" w:rsidP="008409A8">
      <w:pPr>
        <w:rPr>
          <w:rFonts w:asciiTheme="minorHAnsi" w:hAnsiTheme="minorHAnsi" w:cstheme="minorHAnsi"/>
        </w:rPr>
      </w:pPr>
    </w:p>
    <w:p w14:paraId="60075A0B" w14:textId="7E81EE5C" w:rsidR="00D25D3D" w:rsidRPr="00EF22C9" w:rsidRDefault="00D25D3D" w:rsidP="00D25D3D">
      <w:pPr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  <w:b/>
          <w:bCs/>
        </w:rPr>
        <w:t>Canon R5C</w:t>
      </w:r>
      <w:r w:rsidRPr="00EF22C9">
        <w:rPr>
          <w:rFonts w:asciiTheme="minorHAnsi" w:hAnsiTheme="minorHAnsi" w:cstheme="minorHAnsi"/>
        </w:rPr>
        <w:t xml:space="preserve"> – You’ll get hands-on time during lab</w:t>
      </w:r>
      <w:r w:rsidR="00133AC0">
        <w:rPr>
          <w:rFonts w:asciiTheme="minorHAnsi" w:hAnsiTheme="minorHAnsi" w:cstheme="minorHAnsi"/>
        </w:rPr>
        <w:t xml:space="preserve"> this week and next</w:t>
      </w:r>
      <w:r w:rsidRPr="00EF22C9">
        <w:rPr>
          <w:rFonts w:asciiTheme="minorHAnsi" w:hAnsiTheme="minorHAnsi" w:cstheme="minorHAnsi"/>
        </w:rPr>
        <w:t>. Spend as much time as you can with it. The Canon R5C is a 45-megapixel mirrorless camera with a full-frame CMOS sensor and an RF lens mount. It takes an LP-E6N battery and can record HD, 4K, and 8K. (</w:t>
      </w:r>
      <w:hyperlink r:id="rId15" w:history="1">
        <w:r w:rsidRPr="00EF22C9">
          <w:rPr>
            <w:rStyle w:val="Hyperlink"/>
            <w:rFonts w:asciiTheme="minorHAnsi" w:hAnsiTheme="minorHAnsi" w:cstheme="minorHAnsi"/>
          </w:rPr>
          <w:t>B&amp;H R5C info page</w:t>
        </w:r>
      </w:hyperlink>
      <w:r w:rsidRPr="00EF22C9">
        <w:rPr>
          <w:rFonts w:asciiTheme="minorHAnsi" w:hAnsiTheme="minorHAnsi" w:cstheme="minorHAnsi"/>
        </w:rPr>
        <w:t>)</w:t>
      </w:r>
    </w:p>
    <w:p w14:paraId="28C9D9CD" w14:textId="77777777" w:rsidR="00761B73" w:rsidRPr="00EF22C9" w:rsidRDefault="00761B73" w:rsidP="00DF012C">
      <w:pPr>
        <w:rPr>
          <w:rFonts w:asciiTheme="minorHAnsi" w:hAnsiTheme="minorHAnsi" w:cstheme="minorHAnsi"/>
        </w:rPr>
      </w:pPr>
    </w:p>
    <w:p w14:paraId="2FF4479A" w14:textId="3AAB674E" w:rsidR="00390BDD" w:rsidRPr="00EF22C9" w:rsidRDefault="00390BDD" w:rsidP="00FE1619">
      <w:pPr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  <w:b/>
          <w:bCs/>
        </w:rPr>
        <w:t xml:space="preserve">Continuity </w:t>
      </w:r>
      <w:r w:rsidR="00BB208E" w:rsidRPr="00EF22C9">
        <w:rPr>
          <w:rFonts w:asciiTheme="minorHAnsi" w:hAnsiTheme="minorHAnsi" w:cstheme="minorHAnsi"/>
          <w:b/>
          <w:bCs/>
        </w:rPr>
        <w:t>–</w:t>
      </w:r>
      <w:r w:rsidRPr="00EF22C9">
        <w:rPr>
          <w:rFonts w:asciiTheme="minorHAnsi" w:hAnsiTheme="minorHAnsi" w:cstheme="minorHAnsi"/>
          <w:b/>
          <w:bCs/>
        </w:rPr>
        <w:t xml:space="preserve"> </w:t>
      </w:r>
      <w:r w:rsidRPr="00EF22C9">
        <w:rPr>
          <w:rFonts w:asciiTheme="minorHAnsi" w:hAnsiTheme="minorHAnsi" w:cstheme="minorHAnsi"/>
        </w:rPr>
        <w:t>I</w:t>
      </w:r>
      <w:r w:rsidR="00BB208E" w:rsidRPr="00EF22C9">
        <w:rPr>
          <w:rFonts w:asciiTheme="minorHAnsi" w:hAnsiTheme="minorHAnsi" w:cstheme="minorHAnsi"/>
        </w:rPr>
        <w:t xml:space="preserve">n order to visualize a scene, direct and edit – one must </w:t>
      </w:r>
      <w:r w:rsidRPr="00EF22C9">
        <w:rPr>
          <w:rFonts w:asciiTheme="minorHAnsi" w:hAnsiTheme="minorHAnsi" w:cstheme="minorHAnsi"/>
        </w:rPr>
        <w:t>understand continuity</w:t>
      </w:r>
      <w:r w:rsidR="00BB208E" w:rsidRPr="00EF22C9">
        <w:rPr>
          <w:rFonts w:asciiTheme="minorHAnsi" w:hAnsiTheme="minorHAnsi" w:cstheme="minorHAnsi"/>
        </w:rPr>
        <w:t xml:space="preserve">. Continuity’s </w:t>
      </w:r>
      <w:r w:rsidR="00681998" w:rsidRPr="00EF22C9">
        <w:rPr>
          <w:rFonts w:asciiTheme="minorHAnsi" w:hAnsiTheme="minorHAnsi" w:cstheme="minorHAnsi"/>
        </w:rPr>
        <w:t xml:space="preserve">underlying concept </w:t>
      </w:r>
      <w:r w:rsidR="00323027" w:rsidRPr="00EF22C9">
        <w:rPr>
          <w:rFonts w:asciiTheme="minorHAnsi" w:hAnsiTheme="minorHAnsi" w:cstheme="minorHAnsi"/>
        </w:rPr>
        <w:t>is:</w:t>
      </w:r>
      <w:r w:rsidR="00681998" w:rsidRPr="00EF22C9">
        <w:rPr>
          <w:rFonts w:asciiTheme="minorHAnsi" w:hAnsiTheme="minorHAnsi" w:cstheme="minorHAnsi"/>
        </w:rPr>
        <w:t xml:space="preserve"> Within a scene, we expect people and props to remain faithful to their spatial positions</w:t>
      </w:r>
      <w:r w:rsidR="00BB208E" w:rsidRPr="00EF22C9">
        <w:rPr>
          <w:rFonts w:asciiTheme="minorHAnsi" w:hAnsiTheme="minorHAnsi" w:cstheme="minorHAnsi"/>
        </w:rPr>
        <w:t xml:space="preserve"> and</w:t>
      </w:r>
      <w:r w:rsidR="009E425E" w:rsidRPr="00EF22C9">
        <w:rPr>
          <w:rFonts w:asciiTheme="minorHAnsi" w:hAnsiTheme="minorHAnsi" w:cstheme="minorHAnsi"/>
        </w:rPr>
        <w:t xml:space="preserve"> motion,</w:t>
      </w:r>
      <w:r w:rsidR="00681998" w:rsidRPr="00EF22C9">
        <w:rPr>
          <w:rFonts w:asciiTheme="minorHAnsi" w:hAnsiTheme="minorHAnsi" w:cstheme="minorHAnsi"/>
        </w:rPr>
        <w:t xml:space="preserve"> and for time to move forward. We don</w:t>
      </w:r>
      <w:r w:rsidR="00133AC0">
        <w:rPr>
          <w:rFonts w:asciiTheme="minorHAnsi" w:hAnsiTheme="minorHAnsi" w:cstheme="minorHAnsi"/>
        </w:rPr>
        <w:t>’</w:t>
      </w:r>
      <w:r w:rsidR="00681998" w:rsidRPr="00EF22C9">
        <w:rPr>
          <w:rFonts w:asciiTheme="minorHAnsi" w:hAnsiTheme="minorHAnsi" w:cstheme="minorHAnsi"/>
        </w:rPr>
        <w:t xml:space="preserve">t want to take viewers out of the moment by introducing </w:t>
      </w:r>
      <w:r w:rsidR="00323027" w:rsidRPr="00EF22C9">
        <w:rPr>
          <w:rFonts w:asciiTheme="minorHAnsi" w:hAnsiTheme="minorHAnsi" w:cstheme="minorHAnsi"/>
        </w:rPr>
        <w:t>distractions</w:t>
      </w:r>
      <w:r w:rsidR="00BB208E" w:rsidRPr="00EF22C9">
        <w:rPr>
          <w:rFonts w:asciiTheme="minorHAnsi" w:hAnsiTheme="minorHAnsi" w:cstheme="minorHAnsi"/>
        </w:rPr>
        <w:t xml:space="preserve"> </w:t>
      </w:r>
      <w:r w:rsidR="00681998" w:rsidRPr="00EF22C9">
        <w:rPr>
          <w:rFonts w:asciiTheme="minorHAnsi" w:hAnsiTheme="minorHAnsi" w:cstheme="minorHAnsi"/>
        </w:rPr>
        <w:t>and continuity errors</w:t>
      </w:r>
      <w:r w:rsidR="00BB208E" w:rsidRPr="00EF22C9">
        <w:rPr>
          <w:rFonts w:asciiTheme="minorHAnsi" w:hAnsiTheme="minorHAnsi" w:cstheme="minorHAnsi"/>
        </w:rPr>
        <w:t>, such as unintentional jump cuts</w:t>
      </w:r>
      <w:r w:rsidR="00681998" w:rsidRPr="00EF22C9">
        <w:rPr>
          <w:rFonts w:asciiTheme="minorHAnsi" w:hAnsiTheme="minorHAnsi" w:cstheme="minorHAnsi"/>
        </w:rPr>
        <w:t xml:space="preserve">. </w:t>
      </w:r>
      <w:r w:rsidR="00BB208E" w:rsidRPr="00EF22C9">
        <w:rPr>
          <w:rFonts w:asciiTheme="minorHAnsi" w:hAnsiTheme="minorHAnsi" w:cstheme="minorHAnsi"/>
        </w:rPr>
        <w:t>Continuity has many variations in filmmaking</w:t>
      </w:r>
      <w:r w:rsidRPr="00EF22C9">
        <w:rPr>
          <w:rFonts w:asciiTheme="minorHAnsi" w:hAnsiTheme="minorHAnsi" w:cstheme="minorHAnsi"/>
        </w:rPr>
        <w:t>:</w:t>
      </w:r>
    </w:p>
    <w:p w14:paraId="0D6AEE47" w14:textId="5A43D0F0" w:rsidR="00390BDD" w:rsidRPr="00EF22C9" w:rsidRDefault="00390BDD" w:rsidP="00FE1619">
      <w:pPr>
        <w:rPr>
          <w:rFonts w:asciiTheme="minorHAnsi" w:hAnsiTheme="minorHAnsi" w:cstheme="minorHAnsi"/>
        </w:rPr>
      </w:pPr>
    </w:p>
    <w:p w14:paraId="54EBBBD3" w14:textId="77777777" w:rsidR="00390BDD" w:rsidRPr="00EF22C9" w:rsidRDefault="00390BDD" w:rsidP="00390BD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  <w:b/>
          <w:bCs/>
        </w:rPr>
        <w:t>Spatial Continuity</w:t>
      </w:r>
      <w:r w:rsidRPr="00EF22C9">
        <w:rPr>
          <w:rFonts w:asciiTheme="minorHAnsi" w:hAnsiTheme="minorHAnsi" w:cstheme="minorHAnsi"/>
        </w:rPr>
        <w:t xml:space="preserve"> - the 180-degree axis has been crossed or eyelines don’t match.</w:t>
      </w:r>
    </w:p>
    <w:p w14:paraId="5D365FA2" w14:textId="7325A067" w:rsidR="00390BDD" w:rsidRPr="00EF22C9" w:rsidRDefault="00390BDD" w:rsidP="00390BD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  <w:b/>
          <w:bCs/>
        </w:rPr>
        <w:t>Time Continuity</w:t>
      </w:r>
      <w:r w:rsidRPr="00EF22C9">
        <w:rPr>
          <w:rFonts w:asciiTheme="minorHAnsi" w:hAnsiTheme="minorHAnsi" w:cstheme="minorHAnsi"/>
        </w:rPr>
        <w:t xml:space="preserve"> - if a clock, candle, or position of the sun appears in more than one shot, the time must be consistent with</w:t>
      </w:r>
      <w:r w:rsidR="00323027" w:rsidRPr="00EF22C9">
        <w:rPr>
          <w:rFonts w:asciiTheme="minorHAnsi" w:hAnsiTheme="minorHAnsi" w:cstheme="minorHAnsi"/>
        </w:rPr>
        <w:t>in</w:t>
      </w:r>
      <w:r w:rsidRPr="00EF22C9">
        <w:rPr>
          <w:rFonts w:asciiTheme="minorHAnsi" w:hAnsiTheme="minorHAnsi" w:cstheme="minorHAnsi"/>
        </w:rPr>
        <w:t xml:space="preserve"> the scene.</w:t>
      </w:r>
    </w:p>
    <w:p w14:paraId="60BE70CD" w14:textId="77777777" w:rsidR="00390BDD" w:rsidRPr="00EF22C9" w:rsidRDefault="00390BDD" w:rsidP="00390BD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  <w:b/>
          <w:bCs/>
        </w:rPr>
        <w:t>Physical Continuity</w:t>
      </w:r>
      <w:r w:rsidRPr="00EF22C9">
        <w:rPr>
          <w:rFonts w:asciiTheme="minorHAnsi" w:hAnsiTheme="minorHAnsi" w:cstheme="minorHAnsi"/>
        </w:rPr>
        <w:t xml:space="preserve"> - props and clothing change from shot to shot. If your talent has a jacket or sunglasses on in one shot, they need to be on in the next shot.</w:t>
      </w:r>
    </w:p>
    <w:p w14:paraId="2E965BDA" w14:textId="7A44899B" w:rsidR="00390BDD" w:rsidRPr="00EF22C9" w:rsidRDefault="00390BDD" w:rsidP="00390BD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  <w:b/>
          <w:bCs/>
        </w:rPr>
        <w:t>Technical Continuity</w:t>
      </w:r>
      <w:r w:rsidRPr="00EF22C9">
        <w:rPr>
          <w:rFonts w:asciiTheme="minorHAnsi" w:hAnsiTheme="minorHAnsi" w:cstheme="minorHAnsi"/>
        </w:rPr>
        <w:t xml:space="preserve"> - shots don’t match in </w:t>
      </w:r>
      <w:r w:rsidR="00033DCA" w:rsidRPr="00EF22C9">
        <w:rPr>
          <w:rFonts w:asciiTheme="minorHAnsi" w:hAnsiTheme="minorHAnsi" w:cstheme="minorHAnsi"/>
        </w:rPr>
        <w:t xml:space="preserve">texture, </w:t>
      </w:r>
      <w:r w:rsidRPr="00EF22C9">
        <w:rPr>
          <w:rFonts w:asciiTheme="minorHAnsi" w:hAnsiTheme="minorHAnsi" w:cstheme="minorHAnsi"/>
        </w:rPr>
        <w:t>image quality or sound.</w:t>
      </w:r>
    </w:p>
    <w:p w14:paraId="325FFEEA" w14:textId="4B9302D0" w:rsidR="000A65F8" w:rsidRPr="00EF22C9" w:rsidRDefault="000A65F8" w:rsidP="00390BDD">
      <w:pPr>
        <w:pStyle w:val="ListParagraph"/>
        <w:numPr>
          <w:ilvl w:val="0"/>
          <w:numId w:val="14"/>
        </w:numPr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  <w:b/>
          <w:bCs/>
        </w:rPr>
        <w:t xml:space="preserve">Story Continuity </w:t>
      </w:r>
      <w:r w:rsidRPr="00EF22C9">
        <w:rPr>
          <w:rFonts w:asciiTheme="minorHAnsi" w:hAnsiTheme="minorHAnsi" w:cstheme="minorHAnsi"/>
        </w:rPr>
        <w:t>– A story point or character action doesn’t make sense</w:t>
      </w:r>
    </w:p>
    <w:p w14:paraId="1823EBE7" w14:textId="77777777" w:rsidR="00390BDD" w:rsidRPr="00EF22C9" w:rsidRDefault="00390BDD" w:rsidP="00FE1619">
      <w:pPr>
        <w:rPr>
          <w:rFonts w:asciiTheme="minorHAnsi" w:hAnsiTheme="minorHAnsi" w:cstheme="minorHAnsi"/>
        </w:rPr>
      </w:pPr>
    </w:p>
    <w:p w14:paraId="3B4A756B" w14:textId="72D63712" w:rsidR="000A65F8" w:rsidRPr="00EF22C9" w:rsidRDefault="000A65F8" w:rsidP="00FE1619">
      <w:pPr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  <w:b/>
          <w:bCs/>
        </w:rPr>
        <w:t>Spatial Continuity</w:t>
      </w:r>
      <w:r w:rsidRPr="00EF22C9">
        <w:rPr>
          <w:rFonts w:asciiTheme="minorHAnsi" w:hAnsiTheme="minorHAnsi" w:cstheme="minorHAnsi"/>
        </w:rPr>
        <w:t xml:space="preserve"> - This</w:t>
      </w:r>
      <w:r w:rsidR="00390BDD" w:rsidRPr="00EF22C9">
        <w:rPr>
          <w:rFonts w:asciiTheme="minorHAnsi" w:hAnsiTheme="minorHAnsi" w:cstheme="minorHAnsi"/>
        </w:rPr>
        <w:t xml:space="preserve"> can be</w:t>
      </w:r>
      <w:r w:rsidR="00033DCA" w:rsidRPr="00EF22C9">
        <w:rPr>
          <w:rFonts w:asciiTheme="minorHAnsi" w:hAnsiTheme="minorHAnsi" w:cstheme="minorHAnsi"/>
        </w:rPr>
        <w:t xml:space="preserve"> established by maintaining a 180-degree line, matching eye lines, and following the 30-degree rule.</w:t>
      </w:r>
    </w:p>
    <w:p w14:paraId="29BDCCD6" w14:textId="0FF36FC8" w:rsidR="000A65F8" w:rsidRPr="00EF22C9" w:rsidRDefault="000A65F8" w:rsidP="00BB6DA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  <w:b/>
          <w:bCs/>
        </w:rPr>
        <w:t>180-degree line</w:t>
      </w:r>
      <w:r w:rsidRPr="00EF22C9">
        <w:rPr>
          <w:rFonts w:asciiTheme="minorHAnsi" w:hAnsiTheme="minorHAnsi" w:cstheme="minorHAnsi"/>
        </w:rPr>
        <w:t xml:space="preserve"> – Keep the camera</w:t>
      </w:r>
      <w:r w:rsidR="00BB6DAA" w:rsidRPr="00EF22C9">
        <w:rPr>
          <w:rFonts w:asciiTheme="minorHAnsi" w:hAnsiTheme="minorHAnsi" w:cstheme="minorHAnsi"/>
        </w:rPr>
        <w:t>(s)</w:t>
      </w:r>
      <w:r w:rsidRPr="00EF22C9">
        <w:rPr>
          <w:rFonts w:asciiTheme="minorHAnsi" w:hAnsiTheme="minorHAnsi" w:cstheme="minorHAnsi"/>
        </w:rPr>
        <w:t xml:space="preserve"> on one side of the line- unless you have an intentional way to cross it. (Introducing a neutral shot, </w:t>
      </w:r>
      <w:r w:rsidR="00E1570F" w:rsidRPr="00EF22C9">
        <w:rPr>
          <w:rFonts w:asciiTheme="minorHAnsi" w:hAnsiTheme="minorHAnsi" w:cstheme="minorHAnsi"/>
        </w:rPr>
        <w:t>a cutaway, an insert shot,</w:t>
      </w:r>
      <w:r w:rsidRPr="00EF22C9">
        <w:rPr>
          <w:rFonts w:asciiTheme="minorHAnsi" w:hAnsiTheme="minorHAnsi" w:cstheme="minorHAnsi"/>
        </w:rPr>
        <w:t xml:space="preserve"> a new </w:t>
      </w:r>
      <w:r w:rsidR="00E1570F" w:rsidRPr="00EF22C9">
        <w:rPr>
          <w:rFonts w:asciiTheme="minorHAnsi" w:hAnsiTheme="minorHAnsi" w:cstheme="minorHAnsi"/>
        </w:rPr>
        <w:t>character</w:t>
      </w:r>
      <w:r w:rsidR="00FE0331" w:rsidRPr="00EF22C9">
        <w:rPr>
          <w:rFonts w:asciiTheme="minorHAnsi" w:hAnsiTheme="minorHAnsi" w:cstheme="minorHAnsi"/>
        </w:rPr>
        <w:t xml:space="preserve"> or vector</w:t>
      </w:r>
      <w:r w:rsidRPr="00EF22C9">
        <w:rPr>
          <w:rFonts w:asciiTheme="minorHAnsi" w:hAnsiTheme="minorHAnsi" w:cstheme="minorHAnsi"/>
        </w:rPr>
        <w:t xml:space="preserve">, </w:t>
      </w:r>
      <w:r w:rsidR="00E1570F" w:rsidRPr="00EF22C9">
        <w:rPr>
          <w:rFonts w:asciiTheme="minorHAnsi" w:hAnsiTheme="minorHAnsi" w:cstheme="minorHAnsi"/>
        </w:rPr>
        <w:t xml:space="preserve">or by </w:t>
      </w:r>
      <w:r w:rsidRPr="00EF22C9">
        <w:rPr>
          <w:rFonts w:asciiTheme="minorHAnsi" w:hAnsiTheme="minorHAnsi" w:cstheme="minorHAnsi"/>
        </w:rPr>
        <w:t>shooting down the line, etc.).</w:t>
      </w:r>
      <w:r w:rsidR="00E1570F" w:rsidRPr="00EF22C9">
        <w:rPr>
          <w:rFonts w:asciiTheme="minorHAnsi" w:hAnsiTheme="minorHAnsi" w:cstheme="minorHAnsi"/>
        </w:rPr>
        <w:t xml:space="preserve"> A </w:t>
      </w:r>
      <w:r w:rsidR="00E1570F" w:rsidRPr="00EF22C9">
        <w:rPr>
          <w:rFonts w:asciiTheme="minorHAnsi" w:hAnsiTheme="minorHAnsi" w:cstheme="minorHAnsi"/>
          <w:b/>
          <w:bCs/>
        </w:rPr>
        <w:t>cutaway shot</w:t>
      </w:r>
      <w:r w:rsidR="00E1570F" w:rsidRPr="00EF22C9">
        <w:rPr>
          <w:rFonts w:asciiTheme="minorHAnsi" w:hAnsiTheme="minorHAnsi" w:cstheme="minorHAnsi"/>
        </w:rPr>
        <w:t xml:space="preserve"> is a shot of something new, outside the action of a scene. </w:t>
      </w:r>
      <w:r w:rsidR="00E1570F" w:rsidRPr="00EF22C9">
        <w:rPr>
          <w:rFonts w:asciiTheme="minorHAnsi" w:hAnsiTheme="minorHAnsi" w:cstheme="minorHAnsi"/>
          <w:b/>
          <w:bCs/>
        </w:rPr>
        <w:t>Insert shots</w:t>
      </w:r>
      <w:r w:rsidR="00E1570F" w:rsidRPr="00EF22C9">
        <w:rPr>
          <w:rFonts w:asciiTheme="minorHAnsi" w:hAnsiTheme="minorHAnsi" w:cstheme="minorHAnsi"/>
        </w:rPr>
        <w:t xml:space="preserve"> are often captured from the point of view of the character and can be a close-up detail of something inside the scene they are looking at.</w:t>
      </w:r>
    </w:p>
    <w:p w14:paraId="26F6CD5C" w14:textId="298D9F8B" w:rsidR="000A65F8" w:rsidRPr="00EF22C9" w:rsidRDefault="000A65F8" w:rsidP="00BB6DA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  <w:b/>
          <w:bCs/>
        </w:rPr>
        <w:lastRenderedPageBreak/>
        <w:t xml:space="preserve">Match eye lines </w:t>
      </w:r>
      <w:r w:rsidRPr="00EF22C9">
        <w:rPr>
          <w:rFonts w:asciiTheme="minorHAnsi" w:hAnsiTheme="minorHAnsi" w:cstheme="minorHAnsi"/>
        </w:rPr>
        <w:t>– This takes planning and thoughtful camera placement</w:t>
      </w:r>
      <w:r w:rsidR="004A13C8" w:rsidRPr="00EF22C9">
        <w:rPr>
          <w:rFonts w:asciiTheme="minorHAnsi" w:hAnsiTheme="minorHAnsi" w:cstheme="minorHAnsi"/>
        </w:rPr>
        <w:t xml:space="preserve"> to make sure character’s eye lines match.</w:t>
      </w:r>
    </w:p>
    <w:p w14:paraId="235EBE55" w14:textId="5DCF3845" w:rsidR="000A65F8" w:rsidRPr="00EF22C9" w:rsidRDefault="000A65F8" w:rsidP="00BB6DAA">
      <w:pPr>
        <w:pStyle w:val="ListParagraph"/>
        <w:numPr>
          <w:ilvl w:val="0"/>
          <w:numId w:val="15"/>
        </w:numPr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  <w:b/>
          <w:bCs/>
        </w:rPr>
        <w:t>30-degree rule</w:t>
      </w:r>
      <w:r w:rsidRPr="00EF22C9">
        <w:rPr>
          <w:rFonts w:asciiTheme="minorHAnsi" w:hAnsiTheme="minorHAnsi" w:cstheme="minorHAnsi"/>
        </w:rPr>
        <w:t xml:space="preserve"> – Change the shot by at least 30 degrees. It’s also important to vary the framing</w:t>
      </w:r>
      <w:r w:rsidR="004A13C8" w:rsidRPr="00EF22C9">
        <w:rPr>
          <w:rFonts w:asciiTheme="minorHAnsi" w:hAnsiTheme="minorHAnsi" w:cstheme="minorHAnsi"/>
        </w:rPr>
        <w:t xml:space="preserve"> for adjacent shots of the same </w:t>
      </w:r>
      <w:r w:rsidR="00104DD3" w:rsidRPr="00EF22C9">
        <w:rPr>
          <w:rFonts w:asciiTheme="minorHAnsi" w:hAnsiTheme="minorHAnsi" w:cstheme="minorHAnsi"/>
        </w:rPr>
        <w:t>subject to avoid unintentional jump cuts</w:t>
      </w:r>
      <w:r w:rsidR="004A13C8" w:rsidRPr="00EF22C9">
        <w:rPr>
          <w:rFonts w:asciiTheme="minorHAnsi" w:hAnsiTheme="minorHAnsi" w:cstheme="minorHAnsi"/>
        </w:rPr>
        <w:t xml:space="preserve">. </w:t>
      </w:r>
      <w:r w:rsidR="00104DD3" w:rsidRPr="00EF22C9">
        <w:rPr>
          <w:rFonts w:asciiTheme="minorHAnsi" w:hAnsiTheme="minorHAnsi" w:cstheme="minorHAnsi"/>
          <w:b/>
          <w:bCs/>
        </w:rPr>
        <w:t>J</w:t>
      </w:r>
      <w:r w:rsidR="00681998" w:rsidRPr="00EF22C9">
        <w:rPr>
          <w:rFonts w:asciiTheme="minorHAnsi" w:hAnsiTheme="minorHAnsi" w:cstheme="minorHAnsi"/>
          <w:b/>
          <w:bCs/>
        </w:rPr>
        <w:t>ump cuts</w:t>
      </w:r>
      <w:r w:rsidR="00681998" w:rsidRPr="00EF22C9">
        <w:rPr>
          <w:rFonts w:asciiTheme="minorHAnsi" w:hAnsiTheme="minorHAnsi" w:cstheme="minorHAnsi"/>
        </w:rPr>
        <w:t xml:space="preserve"> are </w:t>
      </w:r>
      <w:r w:rsidR="00FE0331" w:rsidRPr="00EF22C9">
        <w:rPr>
          <w:rFonts w:asciiTheme="minorHAnsi" w:hAnsiTheme="minorHAnsi" w:cstheme="minorHAnsi"/>
        </w:rPr>
        <w:t xml:space="preserve">back-to-back </w:t>
      </w:r>
      <w:r w:rsidR="00681998" w:rsidRPr="00EF22C9">
        <w:rPr>
          <w:rFonts w:asciiTheme="minorHAnsi" w:hAnsiTheme="minorHAnsi" w:cstheme="minorHAnsi"/>
        </w:rPr>
        <w:t xml:space="preserve">similar shots of the same subject (E.g., </w:t>
      </w:r>
      <w:r w:rsidRPr="00EF22C9">
        <w:rPr>
          <w:rFonts w:asciiTheme="minorHAnsi" w:hAnsiTheme="minorHAnsi" w:cstheme="minorHAnsi"/>
        </w:rPr>
        <w:t xml:space="preserve">going from a </w:t>
      </w:r>
      <w:r w:rsidR="00104DD3" w:rsidRPr="00EF22C9">
        <w:rPr>
          <w:rFonts w:asciiTheme="minorHAnsi" w:hAnsiTheme="minorHAnsi" w:cstheme="minorHAnsi"/>
        </w:rPr>
        <w:t>MCU</w:t>
      </w:r>
      <w:r w:rsidRPr="00EF22C9">
        <w:rPr>
          <w:rFonts w:asciiTheme="minorHAnsi" w:hAnsiTheme="minorHAnsi" w:cstheme="minorHAnsi"/>
        </w:rPr>
        <w:t xml:space="preserve"> of a character to another </w:t>
      </w:r>
      <w:r w:rsidR="00104DD3" w:rsidRPr="00EF22C9">
        <w:rPr>
          <w:rFonts w:asciiTheme="minorHAnsi" w:hAnsiTheme="minorHAnsi" w:cstheme="minorHAnsi"/>
        </w:rPr>
        <w:t>MCU</w:t>
      </w:r>
      <w:r w:rsidRPr="00EF22C9">
        <w:rPr>
          <w:rFonts w:asciiTheme="minorHAnsi" w:hAnsiTheme="minorHAnsi" w:cstheme="minorHAnsi"/>
        </w:rPr>
        <w:t xml:space="preserve"> of the same character</w:t>
      </w:r>
      <w:r w:rsidR="00681998" w:rsidRPr="00EF22C9">
        <w:rPr>
          <w:rFonts w:asciiTheme="minorHAnsi" w:hAnsiTheme="minorHAnsi" w:cstheme="minorHAnsi"/>
        </w:rPr>
        <w:t>)</w:t>
      </w:r>
      <w:r w:rsidRPr="00EF22C9">
        <w:rPr>
          <w:rFonts w:asciiTheme="minorHAnsi" w:hAnsiTheme="minorHAnsi" w:cstheme="minorHAnsi"/>
        </w:rPr>
        <w:t>.</w:t>
      </w:r>
    </w:p>
    <w:p w14:paraId="524CFBE4" w14:textId="77777777" w:rsidR="004A13C8" w:rsidRPr="00EF22C9" w:rsidRDefault="004A13C8" w:rsidP="00FE1619">
      <w:pPr>
        <w:rPr>
          <w:rFonts w:asciiTheme="minorHAnsi" w:hAnsiTheme="minorHAnsi" w:cstheme="minorHAnsi"/>
          <w:b/>
          <w:bCs/>
        </w:rPr>
      </w:pPr>
    </w:p>
    <w:p w14:paraId="7893AC39" w14:textId="192F7B33" w:rsidR="00390BDD" w:rsidRDefault="00BB6DAA" w:rsidP="00FE1619">
      <w:pPr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  <w:b/>
          <w:bCs/>
        </w:rPr>
        <w:t>Time and Physical Continuity</w:t>
      </w:r>
      <w:r w:rsidRPr="00EF22C9">
        <w:rPr>
          <w:rFonts w:asciiTheme="minorHAnsi" w:hAnsiTheme="minorHAnsi" w:cstheme="minorHAnsi"/>
        </w:rPr>
        <w:t xml:space="preserve"> - Pay attention to attire, hair, clocks, candles, time, and anything else that changes over time. Even the amount of liquid in a glass someone is drinking needs to be </w:t>
      </w:r>
      <w:r w:rsidR="004A13C8" w:rsidRPr="00EF22C9">
        <w:rPr>
          <w:rFonts w:asciiTheme="minorHAnsi" w:hAnsiTheme="minorHAnsi" w:cstheme="minorHAnsi"/>
        </w:rPr>
        <w:t>monitored</w:t>
      </w:r>
      <w:r w:rsidRPr="00EF22C9">
        <w:rPr>
          <w:rFonts w:asciiTheme="minorHAnsi" w:hAnsiTheme="minorHAnsi" w:cstheme="minorHAnsi"/>
        </w:rPr>
        <w:t>. On set, the Script Supervisor is usually tasked with tracking props and continuity issues.</w:t>
      </w:r>
    </w:p>
    <w:p w14:paraId="5179FFC2" w14:textId="77777777" w:rsidR="00666797" w:rsidRDefault="00666797" w:rsidP="00FE1619">
      <w:pPr>
        <w:rPr>
          <w:rFonts w:asciiTheme="minorHAnsi" w:hAnsiTheme="minorHAnsi" w:cstheme="minorHAnsi"/>
        </w:rPr>
      </w:pPr>
    </w:p>
    <w:p w14:paraId="7D488BF8" w14:textId="5093A6E7" w:rsidR="00666797" w:rsidRPr="00EF22C9" w:rsidRDefault="00666797" w:rsidP="00666797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Continuity problem: There’s a man in a clock shop seated by a window, smoking cigarettes, sweating profusely, trying to defuse a bomb. The scene only spans 4 minutes of screen time but will take an entire day to shoot. In terms of continuity, what do you have to pay attention to?</w:t>
      </w:r>
    </w:p>
    <w:p w14:paraId="2DEF202A" w14:textId="49B1C971" w:rsidR="004A13C8" w:rsidRPr="00EF22C9" w:rsidRDefault="004A13C8" w:rsidP="00FE1619">
      <w:pPr>
        <w:rPr>
          <w:rFonts w:asciiTheme="minorHAnsi" w:hAnsiTheme="minorHAnsi" w:cstheme="minorHAnsi"/>
        </w:rPr>
      </w:pPr>
    </w:p>
    <w:p w14:paraId="4489DA41" w14:textId="5881925E" w:rsidR="004A13C8" w:rsidRPr="00EF22C9" w:rsidRDefault="004A13C8" w:rsidP="00FE1619">
      <w:pPr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  <w:b/>
          <w:bCs/>
        </w:rPr>
        <w:t>Technical Continuity</w:t>
      </w:r>
      <w:r w:rsidRPr="00EF22C9">
        <w:rPr>
          <w:rFonts w:asciiTheme="minorHAnsi" w:hAnsiTheme="minorHAnsi" w:cstheme="minorHAnsi"/>
        </w:rPr>
        <w:t xml:space="preserve"> – Using two cameras that don’t match, </w:t>
      </w:r>
      <w:r w:rsidR="001000C7" w:rsidRPr="00EF22C9">
        <w:rPr>
          <w:rFonts w:asciiTheme="minorHAnsi" w:hAnsiTheme="minorHAnsi" w:cstheme="minorHAnsi"/>
        </w:rPr>
        <w:t>varying</w:t>
      </w:r>
      <w:r w:rsidRPr="00EF22C9">
        <w:rPr>
          <w:rFonts w:asciiTheme="minorHAnsi" w:hAnsiTheme="minorHAnsi" w:cstheme="minorHAnsi"/>
        </w:rPr>
        <w:t xml:space="preserve"> lighting conditions</w:t>
      </w:r>
      <w:r w:rsidR="001000C7" w:rsidRPr="00EF22C9">
        <w:rPr>
          <w:rFonts w:asciiTheme="minorHAnsi" w:hAnsiTheme="minorHAnsi" w:cstheme="minorHAnsi"/>
        </w:rPr>
        <w:t xml:space="preserve"> in the same scene</w:t>
      </w:r>
      <w:r w:rsidRPr="00EF22C9">
        <w:rPr>
          <w:rFonts w:asciiTheme="minorHAnsi" w:hAnsiTheme="minorHAnsi" w:cstheme="minorHAnsi"/>
        </w:rPr>
        <w:t>, and mismatched audio recordings are common problems.</w:t>
      </w:r>
    </w:p>
    <w:p w14:paraId="6126AC8F" w14:textId="77777777" w:rsidR="009B0549" w:rsidRPr="00EF22C9" w:rsidRDefault="009B0549" w:rsidP="00FE1619">
      <w:pPr>
        <w:rPr>
          <w:rFonts w:asciiTheme="minorHAnsi" w:hAnsiTheme="minorHAnsi" w:cstheme="minorHAnsi"/>
        </w:rPr>
      </w:pPr>
    </w:p>
    <w:p w14:paraId="3B6B9042" w14:textId="77777777" w:rsidR="00EB2B52" w:rsidRPr="00EF22C9" w:rsidRDefault="00D25D3D" w:rsidP="00D25D3D">
      <w:pPr>
        <w:rPr>
          <w:rFonts w:asciiTheme="minorHAnsi" w:hAnsiTheme="minorHAnsi" w:cstheme="minorHAnsi"/>
          <w:b/>
          <w:bCs/>
          <w:color w:val="2D3B45"/>
          <w:shd w:val="clear" w:color="auto" w:fill="FFFFFF"/>
        </w:rPr>
      </w:pPr>
      <w:r w:rsidRPr="00EF22C9">
        <w:rPr>
          <w:rFonts w:asciiTheme="minorHAnsi" w:hAnsiTheme="minorHAnsi" w:cstheme="minorHAnsi"/>
          <w:b/>
          <w:bCs/>
          <w:color w:val="2D3B45"/>
          <w:shd w:val="clear" w:color="auto" w:fill="FFFFFF"/>
        </w:rPr>
        <w:t>Visual narrative</w:t>
      </w:r>
    </w:p>
    <w:p w14:paraId="52524755" w14:textId="77777777" w:rsidR="00EB2B52" w:rsidRPr="00EF22C9" w:rsidRDefault="00EB2B52" w:rsidP="00D25D3D">
      <w:pPr>
        <w:rPr>
          <w:rFonts w:asciiTheme="minorHAnsi" w:hAnsiTheme="minorHAnsi" w:cstheme="minorHAnsi"/>
          <w:b/>
          <w:bCs/>
          <w:color w:val="2D3B45"/>
          <w:shd w:val="clear" w:color="auto" w:fill="FFFFFF"/>
        </w:rPr>
      </w:pPr>
    </w:p>
    <w:p w14:paraId="5F587CB0" w14:textId="3A8DF88E" w:rsidR="00D25D3D" w:rsidRPr="00EF22C9" w:rsidRDefault="00EB2B52" w:rsidP="00EB2B52">
      <w:pPr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</w:rPr>
        <w:t xml:space="preserve">A </w:t>
      </w:r>
      <w:hyperlink r:id="rId16" w:history="1">
        <w:r w:rsidRPr="00EF22C9">
          <w:rPr>
            <w:rStyle w:val="Hyperlink"/>
            <w:rFonts w:asciiTheme="minorHAnsi" w:hAnsiTheme="minorHAnsi" w:cstheme="minorHAnsi"/>
          </w:rPr>
          <w:t>visual narrative</w:t>
        </w:r>
      </w:hyperlink>
      <w:r w:rsidRPr="00EF22C9">
        <w:rPr>
          <w:rFonts w:asciiTheme="minorHAnsi" w:hAnsiTheme="minorHAnsi" w:cstheme="minorHAnsi"/>
        </w:rPr>
        <w:t xml:space="preserve"> is a story told mainly through visuals. </w:t>
      </w:r>
      <w:r w:rsidRPr="00EF22C9">
        <w:rPr>
          <w:rFonts w:asciiTheme="minorHAnsi" w:hAnsiTheme="minorHAnsi" w:cstheme="minorHAnsi"/>
          <w:color w:val="2D3B45"/>
          <w:shd w:val="clear" w:color="auto" w:fill="FFFFFF"/>
        </w:rPr>
        <w:t xml:space="preserve">Last week we saw the </w:t>
      </w:r>
      <w:hyperlink r:id="rId17" w:history="1">
        <w:proofErr w:type="spellStart"/>
        <w:r w:rsidRPr="00EF22C9">
          <w:rPr>
            <w:rStyle w:val="Hyperlink"/>
            <w:rFonts w:asciiTheme="minorHAnsi" w:hAnsiTheme="minorHAnsi" w:cstheme="minorHAnsi"/>
            <w:shd w:val="clear" w:color="auto" w:fill="FFFFFF"/>
          </w:rPr>
          <w:t>The</w:t>
        </w:r>
        <w:proofErr w:type="spellEnd"/>
        <w:r w:rsidRPr="00EF22C9">
          <w:rPr>
            <w:rStyle w:val="Hyperlink"/>
            <w:rFonts w:asciiTheme="minorHAnsi" w:hAnsiTheme="minorHAnsi" w:cstheme="minorHAnsi"/>
            <w:shd w:val="clear" w:color="auto" w:fill="FFFFFF"/>
          </w:rPr>
          <w:t xml:space="preserve"> Black Hole</w:t>
        </w:r>
      </w:hyperlink>
      <w:r w:rsidRPr="00EF22C9">
        <w:rPr>
          <w:rFonts w:asciiTheme="minorHAnsi" w:hAnsiTheme="minorHAnsi" w:cstheme="minorHAnsi"/>
        </w:rPr>
        <w:t xml:space="preserve">. A story driven with imagery- dialog wasn’t required to tell the story. </w:t>
      </w:r>
      <w:hyperlink r:id="rId18" w:history="1">
        <w:r w:rsidRPr="00EF22C9">
          <w:rPr>
            <w:rStyle w:val="Hyperlink"/>
            <w:rFonts w:asciiTheme="minorHAnsi" w:hAnsiTheme="minorHAnsi" w:cstheme="minorHAnsi"/>
          </w:rPr>
          <w:t>Flow</w:t>
        </w:r>
      </w:hyperlink>
      <w:r w:rsidRPr="00EF22C9">
        <w:rPr>
          <w:rFonts w:asciiTheme="minorHAnsi" w:hAnsiTheme="minorHAnsi" w:cstheme="minorHAnsi"/>
        </w:rPr>
        <w:t xml:space="preserve">, which just won an Oscar, had no dialog- human at least. </w:t>
      </w:r>
    </w:p>
    <w:p w14:paraId="29089849" w14:textId="77777777" w:rsidR="00EB2B52" w:rsidRPr="00EF22C9" w:rsidRDefault="00EB2B52" w:rsidP="00EB2B52">
      <w:pPr>
        <w:rPr>
          <w:rFonts w:asciiTheme="minorHAnsi" w:hAnsiTheme="minorHAnsi" w:cstheme="minorHAnsi"/>
        </w:rPr>
      </w:pPr>
    </w:p>
    <w:p w14:paraId="1AADBD97" w14:textId="7D661A47" w:rsidR="00EB2B52" w:rsidRPr="00EF22C9" w:rsidRDefault="00EF22C9" w:rsidP="00EB2B52">
      <w:pPr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</w:rPr>
        <w:t>One of my favorite</w:t>
      </w:r>
      <w:r>
        <w:rPr>
          <w:rFonts w:asciiTheme="minorHAnsi" w:hAnsiTheme="minorHAnsi" w:cstheme="minorHAnsi"/>
        </w:rPr>
        <w:t xml:space="preserve"> visual narrative</w:t>
      </w:r>
      <w:r w:rsidRPr="00EF22C9">
        <w:rPr>
          <w:rFonts w:asciiTheme="minorHAnsi" w:hAnsiTheme="minorHAnsi" w:cstheme="minorHAnsi"/>
        </w:rPr>
        <w:t>s is Cart</w:t>
      </w:r>
      <w:r>
        <w:rPr>
          <w:rFonts w:asciiTheme="minorHAnsi" w:hAnsiTheme="minorHAnsi" w:cstheme="minorHAnsi"/>
        </w:rPr>
        <w:t xml:space="preserve">, by Jesse </w:t>
      </w:r>
      <w:proofErr w:type="spellStart"/>
      <w:r>
        <w:rPr>
          <w:rFonts w:asciiTheme="minorHAnsi" w:hAnsiTheme="minorHAnsi" w:cstheme="minorHAnsi"/>
        </w:rPr>
        <w:t>Rosten</w:t>
      </w:r>
      <w:proofErr w:type="spellEnd"/>
      <w:r w:rsidRPr="00EF22C9">
        <w:rPr>
          <w:rFonts w:asciiTheme="minorHAnsi" w:hAnsiTheme="minorHAnsi" w:cstheme="minorHAnsi"/>
        </w:rPr>
        <w:t xml:space="preserve">. </w:t>
      </w:r>
      <w:r w:rsidR="00EB2B52" w:rsidRPr="00EF22C9">
        <w:rPr>
          <w:rFonts w:asciiTheme="minorHAnsi" w:hAnsiTheme="minorHAnsi" w:cstheme="minorHAnsi"/>
        </w:rPr>
        <w:t xml:space="preserve">Watch to see how the Cart displays human characteristics. </w:t>
      </w:r>
      <w:r w:rsidRPr="00EF22C9">
        <w:rPr>
          <w:rFonts w:asciiTheme="minorHAnsi" w:hAnsiTheme="minorHAnsi" w:cstheme="minorHAnsi"/>
        </w:rPr>
        <w:t>Listen to h</w:t>
      </w:r>
      <w:r w:rsidR="00EB2B52" w:rsidRPr="00EF22C9">
        <w:rPr>
          <w:rFonts w:asciiTheme="minorHAnsi" w:hAnsiTheme="minorHAnsi" w:cstheme="minorHAnsi"/>
        </w:rPr>
        <w:t>ow music is used to underscore the</w:t>
      </w:r>
      <w:r w:rsidRPr="00EF22C9">
        <w:rPr>
          <w:rFonts w:asciiTheme="minorHAnsi" w:hAnsiTheme="minorHAnsi" w:cstheme="minorHAnsi"/>
        </w:rPr>
        <w:t>mes, (the Cart’s</w:t>
      </w:r>
      <w:r w:rsidR="00EB2B52" w:rsidRPr="00EF22C9">
        <w:rPr>
          <w:rFonts w:asciiTheme="minorHAnsi" w:hAnsiTheme="minorHAnsi" w:cstheme="minorHAnsi"/>
        </w:rPr>
        <w:t xml:space="preserve"> quest, </w:t>
      </w:r>
      <w:r w:rsidRPr="00EF22C9">
        <w:rPr>
          <w:rFonts w:asciiTheme="minorHAnsi" w:hAnsiTheme="minorHAnsi" w:cstheme="minorHAnsi"/>
        </w:rPr>
        <w:t xml:space="preserve">the child’s innocence, </w:t>
      </w:r>
      <w:r w:rsidR="00EB2B52" w:rsidRPr="00EF22C9">
        <w:rPr>
          <w:rFonts w:asciiTheme="minorHAnsi" w:hAnsiTheme="minorHAnsi" w:cstheme="minorHAnsi"/>
        </w:rPr>
        <w:t>etc</w:t>
      </w:r>
      <w:r w:rsidR="00D15C27">
        <w:rPr>
          <w:rFonts w:asciiTheme="minorHAnsi" w:hAnsiTheme="minorHAnsi" w:cstheme="minorHAnsi"/>
        </w:rPr>
        <w:t>.)</w:t>
      </w:r>
      <w:r w:rsidR="00EB2B52" w:rsidRPr="00EF22C9">
        <w:rPr>
          <w:rFonts w:asciiTheme="minorHAnsi" w:hAnsiTheme="minorHAnsi" w:cstheme="minorHAnsi"/>
        </w:rPr>
        <w:t>.</w:t>
      </w:r>
    </w:p>
    <w:p w14:paraId="164F0713" w14:textId="77777777" w:rsidR="00EB2B52" w:rsidRPr="00EF22C9" w:rsidRDefault="00EB2B52" w:rsidP="00EB2B52">
      <w:pPr>
        <w:rPr>
          <w:rFonts w:asciiTheme="minorHAnsi" w:hAnsiTheme="minorHAnsi" w:cstheme="minorHAnsi"/>
        </w:rPr>
      </w:pPr>
    </w:p>
    <w:p w14:paraId="70CF26BC" w14:textId="71754215" w:rsidR="00EB2B52" w:rsidRPr="00EF22C9" w:rsidRDefault="00EB2B52" w:rsidP="00EB2B52">
      <w:pPr>
        <w:ind w:left="720"/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  <w:b/>
          <w:bCs/>
        </w:rPr>
        <w:t>Cart</w:t>
      </w:r>
      <w:r w:rsidR="00EF22C9">
        <w:rPr>
          <w:rFonts w:asciiTheme="minorHAnsi" w:hAnsiTheme="minorHAnsi" w:cstheme="minorHAnsi"/>
          <w:b/>
          <w:bCs/>
        </w:rPr>
        <w:t>:</w:t>
      </w:r>
      <w:r w:rsidRPr="00EF22C9">
        <w:rPr>
          <w:rFonts w:asciiTheme="minorHAnsi" w:hAnsiTheme="minorHAnsi" w:cstheme="minorHAnsi"/>
        </w:rPr>
        <w:t xml:space="preserve"> </w:t>
      </w:r>
      <w:hyperlink r:id="rId19" w:history="1">
        <w:r w:rsidRPr="00EF22C9">
          <w:rPr>
            <w:rStyle w:val="Hyperlink"/>
            <w:rFonts w:asciiTheme="minorHAnsi" w:hAnsiTheme="minorHAnsi" w:cstheme="minorHAnsi"/>
          </w:rPr>
          <w:t>https://vimeo.com/5843895</w:t>
        </w:r>
      </w:hyperlink>
    </w:p>
    <w:p w14:paraId="7CFC962B" w14:textId="77777777" w:rsidR="00EB2B52" w:rsidRPr="00EF22C9" w:rsidRDefault="00EB2B52" w:rsidP="00DF012C">
      <w:pPr>
        <w:rPr>
          <w:rFonts w:asciiTheme="minorHAnsi" w:hAnsiTheme="minorHAnsi" w:cstheme="minorHAnsi"/>
        </w:rPr>
      </w:pPr>
    </w:p>
    <w:p w14:paraId="55CA2E85" w14:textId="3014D731" w:rsidR="00AD59A6" w:rsidRPr="00EF22C9" w:rsidRDefault="00B82DEA" w:rsidP="00F36294">
      <w:pPr>
        <w:rPr>
          <w:rFonts w:asciiTheme="minorHAnsi" w:hAnsiTheme="minorHAnsi" w:cstheme="minorHAnsi"/>
        </w:rPr>
      </w:pPr>
      <w:r w:rsidRPr="00B82DEA">
        <w:rPr>
          <w:rFonts w:asciiTheme="minorHAnsi" w:hAnsiTheme="minorHAnsi" w:cstheme="minorHAnsi"/>
          <w:b/>
          <w:bCs/>
        </w:rPr>
        <w:t>Attention/engagement question</w:t>
      </w:r>
      <w:r>
        <w:rPr>
          <w:rFonts w:asciiTheme="minorHAnsi" w:hAnsiTheme="minorHAnsi" w:cstheme="minorHAnsi"/>
        </w:rPr>
        <w:t>: What is the 4-letter animated film, which is a visual narrative and just won an Oscar?</w:t>
      </w:r>
    </w:p>
    <w:p w14:paraId="45B2A97F" w14:textId="77777777" w:rsidR="00323027" w:rsidRPr="00EF22C9" w:rsidRDefault="00323027" w:rsidP="00F36294">
      <w:pPr>
        <w:rPr>
          <w:rFonts w:asciiTheme="minorHAnsi" w:hAnsiTheme="minorHAnsi" w:cstheme="minorHAnsi"/>
        </w:rPr>
      </w:pPr>
    </w:p>
    <w:p w14:paraId="14CEAE8D" w14:textId="47FCF350" w:rsidR="00376610" w:rsidRPr="00EF22C9" w:rsidRDefault="00376610" w:rsidP="00F36294">
      <w:pPr>
        <w:rPr>
          <w:rFonts w:asciiTheme="minorHAnsi" w:hAnsiTheme="minorHAnsi" w:cstheme="minorHAnsi"/>
          <w:b/>
          <w:bCs/>
        </w:rPr>
      </w:pPr>
      <w:r w:rsidRPr="00EF22C9">
        <w:rPr>
          <w:rFonts w:asciiTheme="minorHAnsi" w:hAnsiTheme="minorHAnsi" w:cstheme="minorHAnsi"/>
          <w:b/>
          <w:bCs/>
        </w:rPr>
        <w:t>Vocabulary:</w:t>
      </w:r>
    </w:p>
    <w:p w14:paraId="3DB22B20" w14:textId="582D8E04" w:rsidR="00627844" w:rsidRDefault="00627844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30° rule</w:t>
      </w:r>
    </w:p>
    <w:p w14:paraId="0A3F11D1" w14:textId="7182B04B" w:rsidR="00627844" w:rsidRDefault="00627844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180° rule</w:t>
      </w:r>
    </w:p>
    <w:p w14:paraId="39FFD6B8" w14:textId="213BB297" w:rsidR="00323027" w:rsidRPr="00EF22C9" w:rsidRDefault="00323027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</w:rPr>
        <w:t>Continuity (How to maintain</w:t>
      </w:r>
      <w:r w:rsidR="005B7D01" w:rsidRPr="00EF22C9">
        <w:rPr>
          <w:rFonts w:asciiTheme="minorHAnsi" w:hAnsiTheme="minorHAnsi" w:cstheme="minorHAnsi"/>
        </w:rPr>
        <w:t xml:space="preserve"> in production and editing</w:t>
      </w:r>
      <w:r w:rsidRPr="00EF22C9">
        <w:rPr>
          <w:rFonts w:asciiTheme="minorHAnsi" w:hAnsiTheme="minorHAnsi" w:cstheme="minorHAnsi"/>
        </w:rPr>
        <w:t>)</w:t>
      </w:r>
    </w:p>
    <w:p w14:paraId="7E88BA2F" w14:textId="77777777" w:rsidR="00666797" w:rsidRPr="00EF22C9" w:rsidRDefault="00666797" w:rsidP="0066679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Coverage</w:t>
      </w:r>
    </w:p>
    <w:p w14:paraId="62B90449" w14:textId="04F1D673" w:rsidR="00E1570F" w:rsidRDefault="00E1570F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</w:rPr>
        <w:t>Cutaway Shot</w:t>
      </w:r>
    </w:p>
    <w:p w14:paraId="3DEC50D1" w14:textId="416560A4" w:rsidR="00627844" w:rsidRPr="00EF22C9" w:rsidRDefault="00627844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Eyeline match</w:t>
      </w:r>
    </w:p>
    <w:p w14:paraId="4ED39FEE" w14:textId="30501C9E" w:rsidR="00323027" w:rsidRPr="00EF22C9" w:rsidRDefault="00323027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</w:rPr>
        <w:t>Jump Cut</w:t>
      </w:r>
    </w:p>
    <w:p w14:paraId="0C6695A5" w14:textId="22FA19B8" w:rsidR="00E1570F" w:rsidRPr="00EF22C9" w:rsidRDefault="00E1570F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EF22C9">
        <w:rPr>
          <w:rFonts w:asciiTheme="minorHAnsi" w:hAnsiTheme="minorHAnsi" w:cstheme="minorHAnsi"/>
        </w:rPr>
        <w:t>Insert shot</w:t>
      </w:r>
    </w:p>
    <w:p w14:paraId="4E0F276B" w14:textId="6AC58E3E" w:rsidR="00376610" w:rsidRPr="00EF22C9" w:rsidRDefault="00666797" w:rsidP="00BD6C8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Visual Narrative</w:t>
      </w:r>
      <w:r w:rsidR="00AB14AF" w:rsidRPr="00EF22C9">
        <w:rPr>
          <w:rFonts w:asciiTheme="minorHAnsi" w:hAnsiTheme="minorHAnsi" w:cstheme="minorHAnsi"/>
        </w:rPr>
        <w:t> </w:t>
      </w:r>
    </w:p>
    <w:sectPr w:rsidR="00376610" w:rsidRPr="00EF22C9" w:rsidSect="004A13C8">
      <w:pgSz w:w="12240" w:h="15840"/>
      <w:pgMar w:top="990" w:right="1080" w:bottom="9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C93"/>
    <w:multiLevelType w:val="hybridMultilevel"/>
    <w:tmpl w:val="64D2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A8B"/>
    <w:multiLevelType w:val="hybridMultilevel"/>
    <w:tmpl w:val="DAFA4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3DD6"/>
    <w:multiLevelType w:val="hybridMultilevel"/>
    <w:tmpl w:val="FDFE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F3D33"/>
    <w:multiLevelType w:val="hybridMultilevel"/>
    <w:tmpl w:val="059A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47AE4"/>
    <w:multiLevelType w:val="multilevel"/>
    <w:tmpl w:val="9346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1749D"/>
    <w:multiLevelType w:val="hybridMultilevel"/>
    <w:tmpl w:val="1446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27AC6"/>
    <w:multiLevelType w:val="hybridMultilevel"/>
    <w:tmpl w:val="809A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95A3C"/>
    <w:multiLevelType w:val="hybridMultilevel"/>
    <w:tmpl w:val="0C64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95058"/>
    <w:multiLevelType w:val="hybridMultilevel"/>
    <w:tmpl w:val="F886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B3070"/>
    <w:multiLevelType w:val="hybridMultilevel"/>
    <w:tmpl w:val="F994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7130E"/>
    <w:multiLevelType w:val="hybridMultilevel"/>
    <w:tmpl w:val="4E1A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11DE"/>
    <w:multiLevelType w:val="multilevel"/>
    <w:tmpl w:val="401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7660B"/>
    <w:multiLevelType w:val="hybridMultilevel"/>
    <w:tmpl w:val="1E4EF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B04E0F"/>
    <w:multiLevelType w:val="hybridMultilevel"/>
    <w:tmpl w:val="C20E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26B06"/>
    <w:multiLevelType w:val="hybridMultilevel"/>
    <w:tmpl w:val="3CA4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B0904"/>
    <w:multiLevelType w:val="multilevel"/>
    <w:tmpl w:val="10F847A4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</w:abstractNum>
  <w:num w:numId="1" w16cid:durableId="1740708450">
    <w:abstractNumId w:val="12"/>
  </w:num>
  <w:num w:numId="2" w16cid:durableId="42798561">
    <w:abstractNumId w:val="6"/>
  </w:num>
  <w:num w:numId="3" w16cid:durableId="788863684">
    <w:abstractNumId w:val="1"/>
  </w:num>
  <w:num w:numId="4" w16cid:durableId="987830360">
    <w:abstractNumId w:val="8"/>
  </w:num>
  <w:num w:numId="5" w16cid:durableId="1084106127">
    <w:abstractNumId w:val="15"/>
  </w:num>
  <w:num w:numId="6" w16cid:durableId="585303373">
    <w:abstractNumId w:val="0"/>
  </w:num>
  <w:num w:numId="7" w16cid:durableId="220363975">
    <w:abstractNumId w:val="7"/>
  </w:num>
  <w:num w:numId="8" w16cid:durableId="773747987">
    <w:abstractNumId w:val="5"/>
  </w:num>
  <w:num w:numId="9" w16cid:durableId="828600389">
    <w:abstractNumId w:val="11"/>
  </w:num>
  <w:num w:numId="10" w16cid:durableId="1803886694">
    <w:abstractNumId w:val="3"/>
  </w:num>
  <w:num w:numId="11" w16cid:durableId="421995469">
    <w:abstractNumId w:val="10"/>
  </w:num>
  <w:num w:numId="12" w16cid:durableId="161358085">
    <w:abstractNumId w:val="2"/>
  </w:num>
  <w:num w:numId="13" w16cid:durableId="386340337">
    <w:abstractNumId w:val="4"/>
  </w:num>
  <w:num w:numId="14" w16cid:durableId="952663291">
    <w:abstractNumId w:val="14"/>
  </w:num>
  <w:num w:numId="15" w16cid:durableId="1694959945">
    <w:abstractNumId w:val="13"/>
  </w:num>
  <w:num w:numId="16" w16cid:durableId="17819937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30"/>
    <w:rsid w:val="00032A23"/>
    <w:rsid w:val="00033DCA"/>
    <w:rsid w:val="00044643"/>
    <w:rsid w:val="00071516"/>
    <w:rsid w:val="000A65F8"/>
    <w:rsid w:val="000B023B"/>
    <w:rsid w:val="000B0A4F"/>
    <w:rsid w:val="000B2C80"/>
    <w:rsid w:val="000B3962"/>
    <w:rsid w:val="001000C7"/>
    <w:rsid w:val="00104DD3"/>
    <w:rsid w:val="001247A4"/>
    <w:rsid w:val="00133AC0"/>
    <w:rsid w:val="001358C7"/>
    <w:rsid w:val="00143778"/>
    <w:rsid w:val="00184416"/>
    <w:rsid w:val="001849EE"/>
    <w:rsid w:val="001857DF"/>
    <w:rsid w:val="00197731"/>
    <w:rsid w:val="001C5678"/>
    <w:rsid w:val="001E59D9"/>
    <w:rsid w:val="00204498"/>
    <w:rsid w:val="00230B2E"/>
    <w:rsid w:val="00255199"/>
    <w:rsid w:val="0027167F"/>
    <w:rsid w:val="0027212A"/>
    <w:rsid w:val="00275CDD"/>
    <w:rsid w:val="002B1A5B"/>
    <w:rsid w:val="002B386F"/>
    <w:rsid w:val="002B6B3B"/>
    <w:rsid w:val="002F456B"/>
    <w:rsid w:val="002F5721"/>
    <w:rsid w:val="003015B4"/>
    <w:rsid w:val="0030641A"/>
    <w:rsid w:val="00311B5D"/>
    <w:rsid w:val="00323027"/>
    <w:rsid w:val="00340150"/>
    <w:rsid w:val="00376610"/>
    <w:rsid w:val="003777BD"/>
    <w:rsid w:val="00390BDD"/>
    <w:rsid w:val="00393801"/>
    <w:rsid w:val="003D15D4"/>
    <w:rsid w:val="003F50A4"/>
    <w:rsid w:val="00402027"/>
    <w:rsid w:val="00425F00"/>
    <w:rsid w:val="00451783"/>
    <w:rsid w:val="00462006"/>
    <w:rsid w:val="004A13C8"/>
    <w:rsid w:val="004C370E"/>
    <w:rsid w:val="004D799A"/>
    <w:rsid w:val="004F55FE"/>
    <w:rsid w:val="005029F1"/>
    <w:rsid w:val="0050330C"/>
    <w:rsid w:val="00523919"/>
    <w:rsid w:val="00543C94"/>
    <w:rsid w:val="0058202D"/>
    <w:rsid w:val="0059198C"/>
    <w:rsid w:val="00595F2C"/>
    <w:rsid w:val="005B227D"/>
    <w:rsid w:val="005B7D01"/>
    <w:rsid w:val="005D34BD"/>
    <w:rsid w:val="00615FE7"/>
    <w:rsid w:val="00627844"/>
    <w:rsid w:val="006362C0"/>
    <w:rsid w:val="0066140B"/>
    <w:rsid w:val="00666797"/>
    <w:rsid w:val="00672330"/>
    <w:rsid w:val="00681998"/>
    <w:rsid w:val="0068233A"/>
    <w:rsid w:val="006C1A03"/>
    <w:rsid w:val="006C2C23"/>
    <w:rsid w:val="006D70FA"/>
    <w:rsid w:val="00707AFF"/>
    <w:rsid w:val="0071310D"/>
    <w:rsid w:val="007273B4"/>
    <w:rsid w:val="00745183"/>
    <w:rsid w:val="00757DA1"/>
    <w:rsid w:val="00761B73"/>
    <w:rsid w:val="00761C5E"/>
    <w:rsid w:val="0077425B"/>
    <w:rsid w:val="0079681B"/>
    <w:rsid w:val="007A657F"/>
    <w:rsid w:val="007D025C"/>
    <w:rsid w:val="008243B8"/>
    <w:rsid w:val="00825341"/>
    <w:rsid w:val="008330CE"/>
    <w:rsid w:val="008409A8"/>
    <w:rsid w:val="0084316A"/>
    <w:rsid w:val="00887743"/>
    <w:rsid w:val="008B3720"/>
    <w:rsid w:val="00915EBD"/>
    <w:rsid w:val="009229D1"/>
    <w:rsid w:val="009461B7"/>
    <w:rsid w:val="009667A7"/>
    <w:rsid w:val="00996178"/>
    <w:rsid w:val="009A4879"/>
    <w:rsid w:val="009B0549"/>
    <w:rsid w:val="009B11CE"/>
    <w:rsid w:val="009B7B27"/>
    <w:rsid w:val="009E425E"/>
    <w:rsid w:val="00A03AF1"/>
    <w:rsid w:val="00A15993"/>
    <w:rsid w:val="00A16FF8"/>
    <w:rsid w:val="00A512F7"/>
    <w:rsid w:val="00A61EFF"/>
    <w:rsid w:val="00A822DB"/>
    <w:rsid w:val="00A9053A"/>
    <w:rsid w:val="00AA3616"/>
    <w:rsid w:val="00AB105D"/>
    <w:rsid w:val="00AB14AF"/>
    <w:rsid w:val="00AC08F8"/>
    <w:rsid w:val="00AC345F"/>
    <w:rsid w:val="00AD59A6"/>
    <w:rsid w:val="00B14E8F"/>
    <w:rsid w:val="00B67252"/>
    <w:rsid w:val="00B82DEA"/>
    <w:rsid w:val="00B913CE"/>
    <w:rsid w:val="00B96745"/>
    <w:rsid w:val="00B97D83"/>
    <w:rsid w:val="00BA3C8F"/>
    <w:rsid w:val="00BB208E"/>
    <w:rsid w:val="00BB6DAA"/>
    <w:rsid w:val="00BC63FC"/>
    <w:rsid w:val="00BD514B"/>
    <w:rsid w:val="00BE6C0B"/>
    <w:rsid w:val="00C13AE7"/>
    <w:rsid w:val="00C33034"/>
    <w:rsid w:val="00C7449E"/>
    <w:rsid w:val="00C8395B"/>
    <w:rsid w:val="00C839AE"/>
    <w:rsid w:val="00CA4DF7"/>
    <w:rsid w:val="00CB5BDE"/>
    <w:rsid w:val="00CB655E"/>
    <w:rsid w:val="00CE0596"/>
    <w:rsid w:val="00CF17A1"/>
    <w:rsid w:val="00D060AE"/>
    <w:rsid w:val="00D156FE"/>
    <w:rsid w:val="00D15C27"/>
    <w:rsid w:val="00D23F45"/>
    <w:rsid w:val="00D243CF"/>
    <w:rsid w:val="00D25D3D"/>
    <w:rsid w:val="00D7225B"/>
    <w:rsid w:val="00D84E3F"/>
    <w:rsid w:val="00DA6657"/>
    <w:rsid w:val="00DA7D7F"/>
    <w:rsid w:val="00DC7A35"/>
    <w:rsid w:val="00DF012C"/>
    <w:rsid w:val="00DF4787"/>
    <w:rsid w:val="00E076FA"/>
    <w:rsid w:val="00E12946"/>
    <w:rsid w:val="00E1570F"/>
    <w:rsid w:val="00E21DBF"/>
    <w:rsid w:val="00E32696"/>
    <w:rsid w:val="00E646D3"/>
    <w:rsid w:val="00EA019E"/>
    <w:rsid w:val="00EB2B52"/>
    <w:rsid w:val="00EB6304"/>
    <w:rsid w:val="00EF05FE"/>
    <w:rsid w:val="00EF22C9"/>
    <w:rsid w:val="00F04847"/>
    <w:rsid w:val="00F34D42"/>
    <w:rsid w:val="00F36294"/>
    <w:rsid w:val="00F53EAC"/>
    <w:rsid w:val="00F54E66"/>
    <w:rsid w:val="00F608DD"/>
    <w:rsid w:val="00F6623E"/>
    <w:rsid w:val="00F6748F"/>
    <w:rsid w:val="00F6785C"/>
    <w:rsid w:val="00F76D4C"/>
    <w:rsid w:val="00F946DD"/>
    <w:rsid w:val="00FA22F3"/>
    <w:rsid w:val="00FE0331"/>
    <w:rsid w:val="00FE045B"/>
    <w:rsid w:val="00FE1619"/>
    <w:rsid w:val="00FF307A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E3F8"/>
  <w15:chartTrackingRefBased/>
  <w15:docId w15:val="{60CCB34A-B418-CA4F-BF45-49AA5E4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25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D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629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358C7"/>
    <w:rPr>
      <w:b/>
      <w:bCs/>
    </w:rPr>
  </w:style>
  <w:style w:type="character" w:styleId="Hyperlink">
    <w:name w:val="Hyperlink"/>
    <w:basedOn w:val="DefaultParagraphFont"/>
    <w:uiPriority w:val="99"/>
    <w:unhideWhenUsed/>
    <w:rsid w:val="00C839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9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61B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76610"/>
  </w:style>
  <w:style w:type="table" w:styleId="TableGrid">
    <w:name w:val="Table Grid"/>
    <w:basedOn w:val="TableNormal"/>
    <w:uiPriority w:val="39"/>
    <w:rsid w:val="000B0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obinder.com/blog/what-is-continuity-editing-in-film/" TargetMode="External"/><Relationship Id="rId13" Type="http://schemas.openxmlformats.org/officeDocument/2006/relationships/hyperlink" Target="https://filmlifestyle.com/what-is-film-coverage/" TargetMode="External"/><Relationship Id="rId18" Type="http://schemas.openxmlformats.org/officeDocument/2006/relationships/hyperlink" Target="https://en.wikipedia.org/wiki/Flow_(2024_film)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xFZsTWgLFS0" TargetMode="External"/><Relationship Id="rId12" Type="http://schemas.openxmlformats.org/officeDocument/2006/relationships/hyperlink" Target="https://youtu.be/xUK64UkTmW0" TargetMode="External"/><Relationship Id="rId17" Type="http://schemas.openxmlformats.org/officeDocument/2006/relationships/hyperlink" Target="https://vimeo.com/2336469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jk.media.indiana.edu/visual_narrative.s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xsnfHh-OzY" TargetMode="External"/><Relationship Id="rId11" Type="http://schemas.openxmlformats.org/officeDocument/2006/relationships/hyperlink" Target="https://youtu.be/ptXlYulVAsM" TargetMode="External"/><Relationship Id="rId5" Type="http://schemas.openxmlformats.org/officeDocument/2006/relationships/hyperlink" Target="https://www.usa.canon.com/support/p/eos-r5-c?srsltid=AfmBOopmfshMHEY2lQwbCgYMZ9sSbNiETOXwqSVTqa70npRAtkT1ulqX" TargetMode="External"/><Relationship Id="rId15" Type="http://schemas.openxmlformats.org/officeDocument/2006/relationships/hyperlink" Target="https://www.bhphotovideo.com/c/product/1684244-REG/canon_5077c002_eos_r5_c_full_frame.html/specs" TargetMode="External"/><Relationship Id="rId10" Type="http://schemas.openxmlformats.org/officeDocument/2006/relationships/hyperlink" Target="https://youtu.be/1K8EUc98VoQ" TargetMode="External"/><Relationship Id="rId19" Type="http://schemas.openxmlformats.org/officeDocument/2006/relationships/hyperlink" Target="https://vimeo.com/58438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W0bKUfvH2c" TargetMode="External"/><Relationship Id="rId14" Type="http://schemas.openxmlformats.org/officeDocument/2006/relationships/hyperlink" Target="https://youtu.be/oNePOOLv-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Krause, James R</dc:creator>
  <cp:keywords/>
  <dc:description/>
  <cp:lastModifiedBy>Krause, James R</cp:lastModifiedBy>
  <cp:revision>10</cp:revision>
  <cp:lastPrinted>2022-10-10T19:53:00Z</cp:lastPrinted>
  <dcterms:created xsi:type="dcterms:W3CDTF">2025-03-03T02:06:00Z</dcterms:created>
  <dcterms:modified xsi:type="dcterms:W3CDTF">2025-03-03T22:22:00Z</dcterms:modified>
</cp:coreProperties>
</file>